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520"/>
        <w:gridCol w:w="6925"/>
      </w:tblGrid>
      <w:tr w:rsidR="00C12029" w14:paraId="4BFF0540" w14:textId="77777777" w:rsidTr="00B47745"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2E4C4" w14:textId="3B03044C" w:rsidR="00C12029" w:rsidRPr="00B16387" w:rsidRDefault="00C12029" w:rsidP="00B16387">
            <w:pPr>
              <w:autoSpaceDE w:val="0"/>
              <w:autoSpaceDN w:val="0"/>
              <w:adjustRightInd w:val="0"/>
              <w:spacing w:after="160" w:line="240" w:lineRule="auto"/>
              <w:ind w:left="-23"/>
              <w:rPr>
                <w:b/>
                <w:sz w:val="24"/>
                <w:szCs w:val="24"/>
                <w:u w:val="thick"/>
              </w:rPr>
            </w:pPr>
            <w:r w:rsidRPr="00B16387">
              <w:rPr>
                <w:b/>
                <w:sz w:val="24"/>
                <w:szCs w:val="24"/>
                <w:u w:val="thick"/>
              </w:rPr>
              <w:t xml:space="preserve">Appendix “D” – Order to Comply </w:t>
            </w:r>
            <w:r w:rsidRPr="00B16387">
              <w:rPr>
                <w:bCs/>
                <w:sz w:val="24"/>
                <w:szCs w:val="24"/>
                <w:u w:val="thick"/>
              </w:rPr>
              <w:t>(available in WORD format on request to BTS)</w:t>
            </w:r>
          </w:p>
        </w:tc>
      </w:tr>
      <w:tr w:rsidR="00C12029" w14:paraId="7350E4E1" w14:textId="77777777" w:rsidTr="00923E77">
        <w:trPr>
          <w:trHeight w:val="303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47466" w14:textId="45953A1F" w:rsidR="00C12029" w:rsidRPr="00C12029" w:rsidRDefault="00C12029" w:rsidP="00B3369F">
            <w:pPr>
              <w:spacing w:before="60" w:after="60" w:line="240" w:lineRule="auto"/>
              <w:ind w:right="360"/>
              <w:rPr>
                <w:b/>
                <w:bCs/>
              </w:rPr>
            </w:pPr>
            <w:r w:rsidRPr="00C12029">
              <w:rPr>
                <w:b/>
                <w:bCs/>
              </w:rPr>
              <w:t>Municipality: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93E1F" w14:textId="41EC2281" w:rsidR="00C12029" w:rsidRDefault="00C12029" w:rsidP="00B16387">
            <w:pPr>
              <w:spacing w:after="12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2029" w14:paraId="21F20010" w14:textId="77777777" w:rsidTr="00923E77">
        <w:trPr>
          <w:trHeight w:val="302"/>
        </w:trPr>
        <w:tc>
          <w:tcPr>
            <w:tcW w:w="9445" w:type="dxa"/>
            <w:gridSpan w:val="2"/>
            <w:tcBorders>
              <w:left w:val="nil"/>
              <w:right w:val="nil"/>
            </w:tcBorders>
            <w:vAlign w:val="center"/>
          </w:tcPr>
          <w:p w14:paraId="39844258" w14:textId="58E732C9" w:rsidR="00C12029" w:rsidRPr="007B2FFA" w:rsidRDefault="00C12029" w:rsidP="00B3369F">
            <w:pPr>
              <w:spacing w:before="60" w:after="60" w:line="240" w:lineRule="auto"/>
              <w:ind w:right="360"/>
              <w:jc w:val="center"/>
              <w:rPr>
                <w:b/>
                <w:bCs/>
              </w:rPr>
            </w:pPr>
            <w:r w:rsidRPr="00C12029">
              <w:rPr>
                <w:b/>
                <w:bCs/>
                <w:sz w:val="26"/>
                <w:szCs w:val="26"/>
              </w:rPr>
              <w:t xml:space="preserve">Order to Comply </w:t>
            </w:r>
            <w:r w:rsidR="008C299C">
              <w:rPr>
                <w:b/>
                <w:bCs/>
                <w:sz w:val="26"/>
                <w:szCs w:val="26"/>
              </w:rPr>
              <w:t xml:space="preserve">(OTC) </w:t>
            </w:r>
            <w:r w:rsidRPr="00C12029">
              <w:rPr>
                <w:b/>
                <w:bCs/>
                <w:sz w:val="26"/>
                <w:szCs w:val="26"/>
              </w:rPr>
              <w:t xml:space="preserve">under </w:t>
            </w:r>
            <w:r w:rsidRPr="008C299C">
              <w:rPr>
                <w:b/>
                <w:bCs/>
                <w:i/>
                <w:iCs/>
                <w:sz w:val="26"/>
                <w:szCs w:val="26"/>
              </w:rPr>
              <w:t>The Construction Codes Act</w:t>
            </w:r>
            <w:r w:rsidR="007B2FFA">
              <w:rPr>
                <w:b/>
                <w:bCs/>
                <w:sz w:val="26"/>
                <w:szCs w:val="26"/>
              </w:rPr>
              <w:t xml:space="preserve"> (the CC Act)</w:t>
            </w:r>
          </w:p>
        </w:tc>
      </w:tr>
      <w:tr w:rsidR="00C12029" w14:paraId="0259AEDF" w14:textId="77777777" w:rsidTr="00B16387">
        <w:trPr>
          <w:trHeight w:val="302"/>
        </w:trPr>
        <w:tc>
          <w:tcPr>
            <w:tcW w:w="2520" w:type="dxa"/>
            <w:vAlign w:val="center"/>
          </w:tcPr>
          <w:p w14:paraId="28B68C1E" w14:textId="6CF1BD07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Issued to</w:t>
            </w:r>
          </w:p>
        </w:tc>
        <w:tc>
          <w:tcPr>
            <w:tcW w:w="6925" w:type="dxa"/>
            <w:vAlign w:val="center"/>
          </w:tcPr>
          <w:p w14:paraId="5BF93456" w14:textId="506408E8" w:rsidR="00C12029" w:rsidRDefault="00C12029" w:rsidP="00923E77">
            <w:pPr>
              <w:spacing w:after="6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2029" w14:paraId="3467A33F" w14:textId="77777777" w:rsidTr="00B16387">
        <w:trPr>
          <w:trHeight w:val="302"/>
        </w:trPr>
        <w:tc>
          <w:tcPr>
            <w:tcW w:w="2520" w:type="dxa"/>
            <w:vAlign w:val="center"/>
          </w:tcPr>
          <w:p w14:paraId="26F998B4" w14:textId="5215A866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Property Location</w:t>
            </w:r>
          </w:p>
        </w:tc>
        <w:tc>
          <w:tcPr>
            <w:tcW w:w="6925" w:type="dxa"/>
            <w:vAlign w:val="center"/>
          </w:tcPr>
          <w:p w14:paraId="45965C81" w14:textId="685BDB51" w:rsidR="00C12029" w:rsidRDefault="00C12029" w:rsidP="00923E77">
            <w:pPr>
              <w:spacing w:after="6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396D" w14:paraId="39B9BC6E" w14:textId="77777777" w:rsidTr="00B16387">
        <w:trPr>
          <w:trHeight w:val="302"/>
        </w:trPr>
        <w:tc>
          <w:tcPr>
            <w:tcW w:w="2520" w:type="dxa"/>
            <w:vAlign w:val="center"/>
          </w:tcPr>
          <w:p w14:paraId="60CF1072" w14:textId="75BF9720" w:rsidR="006A396D" w:rsidRPr="007B2FFA" w:rsidRDefault="006A396D" w:rsidP="00923E77">
            <w:pPr>
              <w:spacing w:after="60" w:line="240" w:lineRule="auto"/>
              <w:ind w:right="360"/>
            </w:pPr>
            <w:r w:rsidRPr="007B2FFA">
              <w:t>Project Description</w:t>
            </w:r>
          </w:p>
        </w:tc>
        <w:tc>
          <w:tcPr>
            <w:tcW w:w="6925" w:type="dxa"/>
            <w:vAlign w:val="center"/>
          </w:tcPr>
          <w:p w14:paraId="02B6CBEC" w14:textId="77777777" w:rsidR="006A396D" w:rsidRDefault="006A396D" w:rsidP="00923E77">
            <w:pPr>
              <w:spacing w:after="6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2029" w14:paraId="077D880A" w14:textId="77777777" w:rsidTr="00B16387">
        <w:trPr>
          <w:trHeight w:val="302"/>
        </w:trPr>
        <w:tc>
          <w:tcPr>
            <w:tcW w:w="2520" w:type="dxa"/>
            <w:vAlign w:val="center"/>
          </w:tcPr>
          <w:p w14:paraId="512A8C79" w14:textId="09D2789A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Permit Number</w:t>
            </w:r>
          </w:p>
        </w:tc>
        <w:tc>
          <w:tcPr>
            <w:tcW w:w="6925" w:type="dxa"/>
            <w:vAlign w:val="center"/>
          </w:tcPr>
          <w:p w14:paraId="06EE8553" w14:textId="6192A0AA" w:rsidR="00C12029" w:rsidRDefault="00C12029" w:rsidP="00923E77">
            <w:pPr>
              <w:spacing w:after="6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2029" w14:paraId="7C975DE5" w14:textId="77777777" w:rsidTr="00B16387">
        <w:trPr>
          <w:trHeight w:val="302"/>
        </w:trPr>
        <w:tc>
          <w:tcPr>
            <w:tcW w:w="2520" w:type="dxa"/>
            <w:vAlign w:val="center"/>
          </w:tcPr>
          <w:p w14:paraId="44457AA6" w14:textId="10EDB201" w:rsidR="002C5D23" w:rsidRPr="007B2FFA" w:rsidRDefault="00C12029" w:rsidP="00923E77">
            <w:pPr>
              <w:spacing w:after="60" w:line="240" w:lineRule="auto"/>
              <w:ind w:right="360"/>
            </w:pPr>
            <w:r w:rsidRPr="007B2FFA">
              <w:t>Inspection Date</w:t>
            </w:r>
          </w:p>
        </w:tc>
        <w:tc>
          <w:tcPr>
            <w:tcW w:w="6925" w:type="dxa"/>
            <w:vAlign w:val="center"/>
          </w:tcPr>
          <w:p w14:paraId="387F095F" w14:textId="77777777" w:rsidR="00C12029" w:rsidRDefault="00C12029" w:rsidP="00923E77">
            <w:pPr>
              <w:spacing w:after="60" w:line="240" w:lineRule="auto"/>
              <w:ind w:right="3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7322596" w14:textId="77777777" w:rsidR="00B3369F" w:rsidRPr="00B3369F" w:rsidRDefault="00B3369F" w:rsidP="00923E77">
      <w:pPr>
        <w:spacing w:after="0"/>
        <w:rPr>
          <w:b/>
          <w:bCs/>
          <w:sz w:val="16"/>
          <w:szCs w:val="16"/>
        </w:rPr>
      </w:pPr>
    </w:p>
    <w:p w14:paraId="33A7D769" w14:textId="4FF6B95E" w:rsidR="00923E77" w:rsidRPr="00923E77" w:rsidRDefault="00923E77" w:rsidP="00923E77">
      <w:pPr>
        <w:spacing w:after="0"/>
        <w:rPr>
          <w:b/>
          <w:bCs/>
        </w:rPr>
      </w:pPr>
      <w:r w:rsidRPr="00923E77">
        <w:rPr>
          <w:b/>
          <w:bCs/>
        </w:rPr>
        <w:t>Contravention</w:t>
      </w:r>
      <w:r>
        <w:rPr>
          <w:b/>
          <w:bCs/>
        </w:rPr>
        <w:t>(s)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12029" w14:paraId="10CC1DF8" w14:textId="77777777" w:rsidTr="00B16387">
        <w:trPr>
          <w:trHeight w:val="302"/>
        </w:trPr>
        <w:tc>
          <w:tcPr>
            <w:tcW w:w="9445" w:type="dxa"/>
          </w:tcPr>
          <w:p w14:paraId="75D894A9" w14:textId="15C7AEBF" w:rsidR="00C12029" w:rsidRDefault="00C12029" w:rsidP="00B1638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t xml:space="preserve">Pursuant to subsection 24(1) of </w:t>
            </w:r>
            <w:r w:rsidR="007B2FFA">
              <w:t>the CC Act</w:t>
            </w:r>
            <w:r>
              <w:t xml:space="preserve">, </w:t>
            </w:r>
            <w:r>
              <w:rPr>
                <w:i/>
              </w:rPr>
              <w:t>The Building Code Regulations,</w:t>
            </w:r>
            <w:r>
              <w:t xml:space="preserve"> </w:t>
            </w:r>
            <w:r w:rsidR="007B2FFA">
              <w:t>(the BC Regulations) t</w:t>
            </w:r>
            <w:r>
              <w:t>he National Building Code</w:t>
            </w:r>
            <w:r w:rsidR="007B2FFA">
              <w:t xml:space="preserve"> (NBC)</w:t>
            </w:r>
            <w:r>
              <w:t xml:space="preserve">, The National Energy Code for Buildings </w:t>
            </w:r>
            <w:r w:rsidR="007B2FFA">
              <w:t xml:space="preserve">(NECB) </w:t>
            </w:r>
            <w:r>
              <w:t>and Building Bylaw No. _</w:t>
            </w:r>
            <w:r w:rsidR="007B2FFA">
              <w:t>_____</w:t>
            </w:r>
            <w:r>
              <w:t>____</w:t>
            </w:r>
            <w:r w:rsidR="00B16387">
              <w:t>,</w:t>
            </w:r>
            <w:r>
              <w:t xml:space="preserve"> the following contraventions are noted.</w:t>
            </w:r>
          </w:p>
        </w:tc>
      </w:tr>
      <w:tr w:rsidR="00C12029" w14:paraId="690731B5" w14:textId="77777777" w:rsidTr="00B16387">
        <w:trPr>
          <w:trHeight w:val="302"/>
        </w:trPr>
        <w:tc>
          <w:tcPr>
            <w:tcW w:w="9445" w:type="dxa"/>
          </w:tcPr>
          <w:p w14:paraId="01A66F44" w14:textId="244EA382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1</w:t>
            </w:r>
          </w:p>
        </w:tc>
      </w:tr>
      <w:tr w:rsidR="00C12029" w14:paraId="30974315" w14:textId="77777777" w:rsidTr="00B16387">
        <w:trPr>
          <w:trHeight w:val="302"/>
        </w:trPr>
        <w:tc>
          <w:tcPr>
            <w:tcW w:w="9445" w:type="dxa"/>
          </w:tcPr>
          <w:p w14:paraId="6C0901CF" w14:textId="35F55139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2</w:t>
            </w:r>
          </w:p>
        </w:tc>
      </w:tr>
      <w:tr w:rsidR="00C12029" w14:paraId="0D8FBDC1" w14:textId="77777777" w:rsidTr="00B16387">
        <w:trPr>
          <w:trHeight w:val="302"/>
        </w:trPr>
        <w:tc>
          <w:tcPr>
            <w:tcW w:w="9445" w:type="dxa"/>
          </w:tcPr>
          <w:p w14:paraId="089314C0" w14:textId="5E6F4AD6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3</w:t>
            </w:r>
          </w:p>
        </w:tc>
      </w:tr>
    </w:tbl>
    <w:p w14:paraId="017ACF31" w14:textId="3AE36C04" w:rsidR="002C5D23" w:rsidRPr="00B3369F" w:rsidRDefault="002C5D23" w:rsidP="00923E77">
      <w:pPr>
        <w:spacing w:after="0"/>
        <w:rPr>
          <w:sz w:val="16"/>
          <w:szCs w:val="16"/>
        </w:rPr>
      </w:pPr>
    </w:p>
    <w:p w14:paraId="41B3AC12" w14:textId="49FA69B3" w:rsidR="00923E77" w:rsidRPr="00923E77" w:rsidRDefault="00923E77" w:rsidP="00923E77">
      <w:pPr>
        <w:spacing w:after="0"/>
        <w:rPr>
          <w:b/>
          <w:bCs/>
        </w:rPr>
      </w:pPr>
      <w:r w:rsidRPr="00923E77">
        <w:rPr>
          <w:b/>
          <w:bCs/>
        </w:rPr>
        <w:t>Order to Comply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12029" w14:paraId="6A7604B4" w14:textId="77777777" w:rsidTr="00B16387">
        <w:trPr>
          <w:trHeight w:val="302"/>
        </w:trPr>
        <w:tc>
          <w:tcPr>
            <w:tcW w:w="9445" w:type="dxa"/>
          </w:tcPr>
          <w:p w14:paraId="2BB56F27" w14:textId="5280FC78" w:rsidR="00C12029" w:rsidRPr="00C12029" w:rsidRDefault="00C12029" w:rsidP="00B16387">
            <w:pPr>
              <w:spacing w:after="0" w:line="240" w:lineRule="auto"/>
              <w:rPr>
                <w:b/>
                <w:bCs/>
              </w:rPr>
            </w:pPr>
            <w:r>
              <w:t>Pursuant to subsection 25</w:t>
            </w:r>
            <w:r w:rsidRPr="00C12029">
              <w:t>(1), (2), (3</w:t>
            </w:r>
            <w:proofErr w:type="gramStart"/>
            <w:r w:rsidRPr="00C12029">
              <w:t>) ,</w:t>
            </w:r>
            <w:proofErr w:type="gramEnd"/>
            <w:r w:rsidRPr="00C12029">
              <w:t>(4) or (5)</w:t>
            </w:r>
            <w:r>
              <w:t xml:space="preserve"> of </w:t>
            </w:r>
            <w:r w:rsidR="007B2FFA">
              <w:t>the CC Act, the BC Regulations, t</w:t>
            </w:r>
            <w:r>
              <w:t xml:space="preserve">he </w:t>
            </w:r>
            <w:r w:rsidR="007B2FFA">
              <w:t>NBC</w:t>
            </w:r>
            <w:r>
              <w:t>,</w:t>
            </w:r>
            <w:r w:rsidR="007B2FFA">
              <w:t xml:space="preserve"> t</w:t>
            </w:r>
            <w:r>
              <w:t xml:space="preserve">he </w:t>
            </w:r>
            <w:r w:rsidR="007B2FFA">
              <w:t>NECB</w:t>
            </w:r>
            <w:r>
              <w:t xml:space="preserve"> and Building Bylaw No. _____, you are hereby ordered to comply as follows: </w:t>
            </w:r>
          </w:p>
        </w:tc>
      </w:tr>
      <w:tr w:rsidR="00C12029" w14:paraId="27D3C5FF" w14:textId="77777777" w:rsidTr="00B16387">
        <w:trPr>
          <w:trHeight w:val="302"/>
        </w:trPr>
        <w:tc>
          <w:tcPr>
            <w:tcW w:w="9445" w:type="dxa"/>
          </w:tcPr>
          <w:p w14:paraId="3C65C8C3" w14:textId="622B7439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1</w:t>
            </w:r>
          </w:p>
        </w:tc>
      </w:tr>
      <w:tr w:rsidR="00C12029" w14:paraId="7E951F9D" w14:textId="77777777" w:rsidTr="00B16387">
        <w:trPr>
          <w:trHeight w:val="302"/>
        </w:trPr>
        <w:tc>
          <w:tcPr>
            <w:tcW w:w="9445" w:type="dxa"/>
          </w:tcPr>
          <w:p w14:paraId="253F0AFC" w14:textId="38169F8D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2</w:t>
            </w:r>
          </w:p>
        </w:tc>
      </w:tr>
      <w:tr w:rsidR="00C12029" w14:paraId="1344D6DE" w14:textId="77777777" w:rsidTr="00B16387">
        <w:trPr>
          <w:trHeight w:val="302"/>
        </w:trPr>
        <w:tc>
          <w:tcPr>
            <w:tcW w:w="9445" w:type="dxa"/>
          </w:tcPr>
          <w:p w14:paraId="017F7F57" w14:textId="56F3ACD4" w:rsidR="00C12029" w:rsidRPr="007B2FFA" w:rsidRDefault="00C12029" w:rsidP="00923E77">
            <w:pPr>
              <w:spacing w:after="60" w:line="240" w:lineRule="auto"/>
              <w:ind w:right="360"/>
            </w:pPr>
            <w:r w:rsidRPr="007B2FFA">
              <w:t>3</w:t>
            </w:r>
          </w:p>
        </w:tc>
      </w:tr>
      <w:tr w:rsidR="00C12029" w14:paraId="1EF3B72F" w14:textId="77777777" w:rsidTr="00B16387">
        <w:trPr>
          <w:trHeight w:val="302"/>
        </w:trPr>
        <w:tc>
          <w:tcPr>
            <w:tcW w:w="9445" w:type="dxa"/>
          </w:tcPr>
          <w:p w14:paraId="6D2E294F" w14:textId="5E71724A" w:rsidR="00C12029" w:rsidRPr="00C12029" w:rsidRDefault="00C12029" w:rsidP="00923E77">
            <w:pPr>
              <w:spacing w:before="60" w:after="0" w:line="240" w:lineRule="auto"/>
              <w:ind w:right="-115"/>
            </w:pPr>
            <w:r>
              <w:t>Compliance with this order is required on or before _______________</w:t>
            </w:r>
            <w:proofErr w:type="gramStart"/>
            <w:r>
              <w:t>_  _</w:t>
            </w:r>
            <w:proofErr w:type="gramEnd"/>
            <w:r>
              <w:t>___, 20__________.</w:t>
            </w:r>
          </w:p>
        </w:tc>
      </w:tr>
    </w:tbl>
    <w:p w14:paraId="115B9549" w14:textId="2CA1A44D" w:rsidR="002C5D23" w:rsidRPr="00B3369F" w:rsidRDefault="002C5D23" w:rsidP="00923E77">
      <w:pPr>
        <w:spacing w:after="0"/>
        <w:rPr>
          <w:sz w:val="16"/>
          <w:szCs w:val="16"/>
        </w:rPr>
      </w:pPr>
    </w:p>
    <w:p w14:paraId="5028F99C" w14:textId="1ED509BC" w:rsidR="00923E77" w:rsidRPr="00923E77" w:rsidRDefault="00923E77" w:rsidP="00923E77">
      <w:pPr>
        <w:spacing w:after="0"/>
        <w:rPr>
          <w:b/>
          <w:bCs/>
        </w:rPr>
      </w:pPr>
      <w:r w:rsidRPr="00923E77">
        <w:rPr>
          <w:b/>
          <w:bCs/>
        </w:rPr>
        <w:t>Failure to Comply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12029" w14:paraId="3F59A257" w14:textId="77777777" w:rsidTr="00B16387">
        <w:trPr>
          <w:trHeight w:val="302"/>
        </w:trPr>
        <w:tc>
          <w:tcPr>
            <w:tcW w:w="9445" w:type="dxa"/>
          </w:tcPr>
          <w:p w14:paraId="25F19123" w14:textId="3F555F6A" w:rsidR="00C12029" w:rsidRDefault="00C12029" w:rsidP="00B16387">
            <w:pPr>
              <w:spacing w:after="0" w:line="240" w:lineRule="auto"/>
              <w:ind w:left="-29"/>
              <w:rPr>
                <w:b/>
                <w:bCs/>
              </w:rPr>
            </w:pPr>
            <w:r>
              <w:t xml:space="preserve">Failure to comply with the order by the date provided may result in the commencement of legal enforcement as provided by </w:t>
            </w:r>
            <w:r>
              <w:rPr>
                <w:i/>
              </w:rPr>
              <w:t>The Construction Codes Act.</w:t>
            </w:r>
            <w:r>
              <w:t xml:space="preserve"> </w:t>
            </w:r>
            <w:r w:rsidR="007B2FFA">
              <w:t>See sections 39 and 40 of the CC Act</w:t>
            </w:r>
          </w:p>
        </w:tc>
      </w:tr>
    </w:tbl>
    <w:p w14:paraId="3D78AFA5" w14:textId="77777777" w:rsidR="00B3369F" w:rsidRPr="00B3369F" w:rsidRDefault="00B3369F" w:rsidP="00923E77">
      <w:pPr>
        <w:spacing w:after="0"/>
        <w:rPr>
          <w:b/>
          <w:bCs/>
          <w:sz w:val="16"/>
          <w:szCs w:val="16"/>
        </w:rPr>
      </w:pPr>
    </w:p>
    <w:p w14:paraId="6428B6EC" w14:textId="69D8CE8C" w:rsidR="00923E77" w:rsidRPr="007B2FFA" w:rsidRDefault="00923E77" w:rsidP="00923E77">
      <w:pPr>
        <w:spacing w:after="0"/>
        <w:rPr>
          <w:b/>
          <w:bCs/>
        </w:rPr>
      </w:pPr>
      <w:r w:rsidRPr="007B2FFA">
        <w:rPr>
          <w:b/>
          <w:bCs/>
        </w:rPr>
        <w:t>Issued by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130"/>
        <w:gridCol w:w="4315"/>
      </w:tblGrid>
      <w:tr w:rsidR="002C5D23" w14:paraId="2410E2CD" w14:textId="77777777" w:rsidTr="00B16387">
        <w:trPr>
          <w:trHeight w:val="179"/>
        </w:trPr>
        <w:tc>
          <w:tcPr>
            <w:tcW w:w="5130" w:type="dxa"/>
          </w:tcPr>
          <w:p w14:paraId="6AB6DDC5" w14:textId="7006ED2B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Building Official</w:t>
            </w:r>
          </w:p>
        </w:tc>
        <w:tc>
          <w:tcPr>
            <w:tcW w:w="4315" w:type="dxa"/>
          </w:tcPr>
          <w:p w14:paraId="73266C2D" w14:textId="3B75448F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Licence No.</w:t>
            </w:r>
          </w:p>
        </w:tc>
      </w:tr>
      <w:tr w:rsidR="002C5D23" w14:paraId="66BA1D58" w14:textId="77777777" w:rsidTr="00B16387">
        <w:trPr>
          <w:trHeight w:val="177"/>
        </w:trPr>
        <w:tc>
          <w:tcPr>
            <w:tcW w:w="5130" w:type="dxa"/>
          </w:tcPr>
          <w:p w14:paraId="5D7FF81D" w14:textId="1A39F29C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Signature</w:t>
            </w:r>
          </w:p>
        </w:tc>
        <w:tc>
          <w:tcPr>
            <w:tcW w:w="4315" w:type="dxa"/>
          </w:tcPr>
          <w:p w14:paraId="7E859BE2" w14:textId="58152891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Phone</w:t>
            </w:r>
          </w:p>
        </w:tc>
      </w:tr>
      <w:tr w:rsidR="002C5D23" w14:paraId="04165A26" w14:textId="77777777" w:rsidTr="00B16387">
        <w:trPr>
          <w:trHeight w:val="177"/>
        </w:trPr>
        <w:tc>
          <w:tcPr>
            <w:tcW w:w="5130" w:type="dxa"/>
          </w:tcPr>
          <w:p w14:paraId="59CBFCC4" w14:textId="1DF73D1C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Date</w:t>
            </w:r>
          </w:p>
        </w:tc>
        <w:tc>
          <w:tcPr>
            <w:tcW w:w="4315" w:type="dxa"/>
          </w:tcPr>
          <w:p w14:paraId="0D0496B5" w14:textId="04EBEDA5" w:rsidR="002C5D23" w:rsidRPr="007B2FFA" w:rsidRDefault="002C5D23" w:rsidP="00B16387">
            <w:pPr>
              <w:spacing w:after="160" w:line="240" w:lineRule="auto"/>
              <w:ind w:left="-29"/>
            </w:pPr>
            <w:r w:rsidRPr="007B2FFA">
              <w:t>Email</w:t>
            </w:r>
          </w:p>
        </w:tc>
      </w:tr>
    </w:tbl>
    <w:p w14:paraId="3962681A" w14:textId="50FCEF70" w:rsidR="007B2FFA" w:rsidRPr="007B2FFA" w:rsidRDefault="007B2FFA" w:rsidP="007B2FFA">
      <w:pPr>
        <w:spacing w:after="0"/>
        <w:rPr>
          <w:sz w:val="16"/>
          <w:szCs w:val="16"/>
        </w:rPr>
      </w:pPr>
    </w:p>
    <w:p w14:paraId="127A89D6" w14:textId="24DBDF83" w:rsidR="007B2FFA" w:rsidRPr="007B2FFA" w:rsidRDefault="007B2FFA" w:rsidP="007B2FFA">
      <w:pPr>
        <w:spacing w:after="0"/>
        <w:rPr>
          <w:b/>
          <w:bCs/>
        </w:rPr>
      </w:pPr>
      <w:r w:rsidRPr="007B2FFA">
        <w:rPr>
          <w:b/>
          <w:bCs/>
        </w:rPr>
        <w:t>Right of Appeal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2C5D23" w14:paraId="0A131C31" w14:textId="77777777" w:rsidTr="00B16387">
        <w:trPr>
          <w:trHeight w:val="177"/>
        </w:trPr>
        <w:tc>
          <w:tcPr>
            <w:tcW w:w="9445" w:type="dxa"/>
          </w:tcPr>
          <w:p w14:paraId="3AB7CBDB" w14:textId="604D9EE3" w:rsidR="00B16387" w:rsidRDefault="002C5D23" w:rsidP="00B16387">
            <w:pPr>
              <w:spacing w:after="0" w:line="240" w:lineRule="auto"/>
            </w:pPr>
            <w:r>
              <w:t xml:space="preserve">An owner of a building may appeal an order made pursuant to subsection 31(1) of </w:t>
            </w:r>
            <w:r>
              <w:rPr>
                <w:i/>
              </w:rPr>
              <w:t>The Construction Codes Act</w:t>
            </w:r>
            <w:r>
              <w:t xml:space="preserve"> within </w:t>
            </w:r>
            <w:r>
              <w:rPr>
                <w:b/>
              </w:rPr>
              <w:t>15 days</w:t>
            </w:r>
            <w:r>
              <w:t xml:space="preserve"> after service of the order by submitting a request for hearing form to the Chief Codes Administrator and providing a deposit. For appeal information contact Building and Technical Standards Branch, Saskatchewan Ministry of Government Relations. </w:t>
            </w:r>
          </w:p>
          <w:p w14:paraId="688D26B7" w14:textId="59EA772B" w:rsidR="002C5D23" w:rsidRDefault="002C5D23" w:rsidP="00B16387">
            <w:pPr>
              <w:spacing w:after="0" w:line="240" w:lineRule="auto"/>
              <w:rPr>
                <w:b/>
                <w:bCs/>
              </w:rPr>
            </w:pPr>
            <w:r>
              <w:t xml:space="preserve">Email: </w:t>
            </w:r>
            <w:hyperlink r:id="rId5" w:history="1">
              <w:r>
                <w:rPr>
                  <w:rStyle w:val="Hyperlink"/>
                </w:rPr>
                <w:t>btstandards@gov.sk.ca</w:t>
              </w:r>
            </w:hyperlink>
            <w:r>
              <w:t xml:space="preserve">   </w:t>
            </w:r>
            <w:r w:rsidR="00B16387">
              <w:t xml:space="preserve">  </w:t>
            </w:r>
            <w:r>
              <w:t>Phone 306</w:t>
            </w:r>
            <w:r>
              <w:noBreakHyphen/>
              <w:t>78</w:t>
            </w:r>
            <w:r w:rsidRPr="00B47745">
              <w:t>7</w:t>
            </w:r>
            <w:r w:rsidRPr="00B47745">
              <w:noBreakHyphen/>
              <w:t>4113.</w:t>
            </w:r>
          </w:p>
        </w:tc>
      </w:tr>
    </w:tbl>
    <w:p w14:paraId="0BD3C50B" w14:textId="5FC4D064" w:rsidR="00C12029" w:rsidRDefault="00B16387" w:rsidP="00B16387">
      <w:pPr>
        <w:spacing w:after="160" w:line="240" w:lineRule="auto"/>
        <w:ind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Basic Requirements for an </w:t>
      </w:r>
      <w:r w:rsidR="00C1202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rder to Comply</w:t>
      </w:r>
    </w:p>
    <w:p w14:paraId="22ABF1D0" w14:textId="77D73A3C" w:rsidR="002C5D23" w:rsidRDefault="00C12029" w:rsidP="00B16387">
      <w:pPr>
        <w:spacing w:after="160" w:line="240" w:lineRule="auto"/>
        <w:ind w:right="360"/>
      </w:pPr>
      <w:r>
        <w:t xml:space="preserve">The OTC must identify the local authority (LA) where the order originated. This may include other pertinent information such as the civic address, postal </w:t>
      </w:r>
      <w:proofErr w:type="gramStart"/>
      <w:r>
        <w:t>code</w:t>
      </w:r>
      <w:proofErr w:type="gramEnd"/>
      <w:r>
        <w:t xml:space="preserve"> and contact information of the LA.</w:t>
      </w:r>
    </w:p>
    <w:p w14:paraId="11538963" w14:textId="04A1130B" w:rsidR="00C12029" w:rsidRDefault="00C12029" w:rsidP="00B16387">
      <w:pPr>
        <w:spacing w:after="160" w:line="240" w:lineRule="auto"/>
        <w:ind w:right="360"/>
      </w:pPr>
      <w:r>
        <w:t>The OTC must be identified and captioned such as “</w:t>
      </w:r>
      <w:r w:rsidR="008C299C">
        <w:t xml:space="preserve">Building Official </w:t>
      </w:r>
      <w:r>
        <w:t>Order” or “Order to Comply”.</w:t>
      </w:r>
    </w:p>
    <w:p w14:paraId="1C80A2B0" w14:textId="77777777" w:rsidR="008C299C" w:rsidRDefault="00C12029" w:rsidP="00B16387">
      <w:pPr>
        <w:spacing w:after="160" w:line="240" w:lineRule="auto"/>
        <w:ind w:right="360"/>
      </w:pPr>
      <w:r>
        <w:t xml:space="preserve">The OTC must be sent to those identified in section 25 of </w:t>
      </w:r>
      <w:r w:rsidRPr="00B16387">
        <w:rPr>
          <w:i/>
          <w:iCs/>
        </w:rPr>
        <w:t>The Construction Codes</w:t>
      </w:r>
      <w:r>
        <w:t xml:space="preserve"> </w:t>
      </w:r>
      <w:r w:rsidRPr="00B16387">
        <w:rPr>
          <w:i/>
        </w:rPr>
        <w:t>Act</w:t>
      </w:r>
      <w:r w:rsidR="008C299C">
        <w:t xml:space="preserve"> as applicable. This includes:</w:t>
      </w:r>
      <w:r>
        <w:t xml:space="preserve"> </w:t>
      </w:r>
    </w:p>
    <w:p w14:paraId="3D7FEC27" w14:textId="77777777" w:rsidR="008C299C" w:rsidRDefault="00C12029" w:rsidP="008C299C">
      <w:pPr>
        <w:pStyle w:val="ListParagraph"/>
        <w:numPr>
          <w:ilvl w:val="0"/>
          <w:numId w:val="13"/>
        </w:numPr>
        <w:spacing w:after="160" w:line="240" w:lineRule="auto"/>
        <w:ind w:left="360" w:right="360"/>
      </w:pPr>
      <w:r>
        <w:t xml:space="preserve">the owner of the building or his agents, contractors, employees, successors or assigns or the registered owner of the land on which the building is situated,” (excerpt). </w:t>
      </w:r>
    </w:p>
    <w:p w14:paraId="3D3FFEC6" w14:textId="77777777" w:rsidR="008C299C" w:rsidRDefault="00C12029" w:rsidP="008C299C">
      <w:pPr>
        <w:pStyle w:val="ListParagraph"/>
        <w:numPr>
          <w:ilvl w:val="0"/>
          <w:numId w:val="13"/>
        </w:numPr>
        <w:spacing w:after="160" w:line="240" w:lineRule="auto"/>
        <w:ind w:left="360" w:right="360"/>
      </w:pPr>
      <w:r>
        <w:t xml:space="preserve">Where there is joint ownership or multiple owners, efforts must be made to issue the OTC to all owners.  </w:t>
      </w:r>
    </w:p>
    <w:p w14:paraId="10847F25" w14:textId="528B9B32" w:rsidR="00C12029" w:rsidRPr="00B16387" w:rsidRDefault="00C12029" w:rsidP="00B16387">
      <w:pPr>
        <w:spacing w:after="0" w:line="240" w:lineRule="auto"/>
        <w:ind w:right="360"/>
        <w:rPr>
          <w:b/>
          <w:bCs/>
        </w:rPr>
      </w:pPr>
      <w:r w:rsidRPr="00B16387">
        <w:rPr>
          <w:b/>
          <w:bCs/>
        </w:rPr>
        <w:t>Contravention:</w:t>
      </w:r>
    </w:p>
    <w:p w14:paraId="1B6E311F" w14:textId="5BD084CC" w:rsidR="006A396D" w:rsidRDefault="00A06243" w:rsidP="006A396D">
      <w:pPr>
        <w:spacing w:after="0" w:line="240" w:lineRule="auto"/>
        <w:ind w:right="360"/>
      </w:pPr>
      <w:r>
        <w:t>Include</w:t>
      </w:r>
      <w:r w:rsidR="006A396D">
        <w:t>:</w:t>
      </w:r>
    </w:p>
    <w:p w14:paraId="36EFFB11" w14:textId="3A69144F" w:rsidR="006A396D" w:rsidRDefault="00A06243" w:rsidP="006A396D">
      <w:pPr>
        <w:pStyle w:val="ListParagraph"/>
        <w:numPr>
          <w:ilvl w:val="0"/>
          <w:numId w:val="14"/>
        </w:numPr>
        <w:spacing w:after="160" w:line="240" w:lineRule="auto"/>
        <w:ind w:left="360" w:right="360"/>
      </w:pPr>
      <w:r>
        <w:t>Reference to s</w:t>
      </w:r>
      <w:r w:rsidR="00C12029">
        <w:t xml:space="preserve">ubsection 24(1) of the CC Act which provides the power of the </w:t>
      </w:r>
      <w:r w:rsidR="006A396D">
        <w:t>building official</w:t>
      </w:r>
      <w:r>
        <w:t>.</w:t>
      </w:r>
    </w:p>
    <w:p w14:paraId="460E7ACB" w14:textId="58547067" w:rsidR="00C12029" w:rsidRDefault="00A06243" w:rsidP="006A396D">
      <w:pPr>
        <w:pStyle w:val="ListParagraph"/>
        <w:numPr>
          <w:ilvl w:val="0"/>
          <w:numId w:val="14"/>
        </w:numPr>
        <w:spacing w:after="160" w:line="240" w:lineRule="auto"/>
        <w:ind w:left="360" w:right="360"/>
      </w:pPr>
      <w:r>
        <w:t xml:space="preserve">Reference to the </w:t>
      </w:r>
      <w:r w:rsidR="00C12029">
        <w:t xml:space="preserve">applicable legislation, </w:t>
      </w:r>
      <w:proofErr w:type="gramStart"/>
      <w:r w:rsidR="00C12029">
        <w:t>codes</w:t>
      </w:r>
      <w:proofErr w:type="gramEnd"/>
      <w:r w:rsidR="00C12029">
        <w:t xml:space="preserve"> and the building bylaw</w:t>
      </w:r>
      <w:r>
        <w:t>.</w:t>
      </w:r>
    </w:p>
    <w:p w14:paraId="34899B1C" w14:textId="75CF4E38" w:rsidR="00C12029" w:rsidRDefault="00A06243" w:rsidP="00B16387">
      <w:pPr>
        <w:pStyle w:val="ListParagraph"/>
        <w:numPr>
          <w:ilvl w:val="0"/>
          <w:numId w:val="7"/>
        </w:numPr>
        <w:spacing w:after="160" w:line="240" w:lineRule="auto"/>
        <w:ind w:right="360"/>
      </w:pPr>
      <w:r>
        <w:t>A</w:t>
      </w:r>
      <w:r w:rsidR="006A396D">
        <w:t xml:space="preserve"> description of the project</w:t>
      </w:r>
      <w:r w:rsidR="00C12029">
        <w:t>.</w:t>
      </w:r>
    </w:p>
    <w:p w14:paraId="1E104117" w14:textId="5E66CF9A" w:rsidR="00C12029" w:rsidRDefault="00A06243" w:rsidP="00B16387">
      <w:pPr>
        <w:pStyle w:val="ListParagraph"/>
        <w:numPr>
          <w:ilvl w:val="0"/>
          <w:numId w:val="7"/>
        </w:numPr>
        <w:spacing w:after="160" w:line="240" w:lineRule="auto"/>
        <w:ind w:right="360"/>
      </w:pPr>
      <w:r>
        <w:t>T</w:t>
      </w:r>
      <w:r w:rsidR="00C12029">
        <w:t xml:space="preserve">he </w:t>
      </w:r>
      <w:r w:rsidR="006A396D">
        <w:t xml:space="preserve">project </w:t>
      </w:r>
      <w:r w:rsidR="00C12029">
        <w:t>address</w:t>
      </w:r>
      <w:r w:rsidR="006A396D">
        <w:t xml:space="preserve"> or legal description</w:t>
      </w:r>
      <w:r w:rsidR="00C12029">
        <w:t>.</w:t>
      </w:r>
    </w:p>
    <w:p w14:paraId="709DC081" w14:textId="470501BF" w:rsidR="00C12029" w:rsidRDefault="00A06243" w:rsidP="00B16387">
      <w:pPr>
        <w:pStyle w:val="ListParagraph"/>
        <w:numPr>
          <w:ilvl w:val="0"/>
          <w:numId w:val="7"/>
        </w:numPr>
        <w:spacing w:after="160" w:line="240" w:lineRule="auto"/>
        <w:ind w:right="360"/>
      </w:pPr>
      <w:r>
        <w:t>T</w:t>
      </w:r>
      <w:r w:rsidR="00C12029">
        <w:t>he date of inspection.</w:t>
      </w:r>
    </w:p>
    <w:p w14:paraId="65EDF493" w14:textId="54BEA121" w:rsidR="00C12029" w:rsidRDefault="00A06243" w:rsidP="00B16387">
      <w:pPr>
        <w:pStyle w:val="ListParagraph"/>
        <w:numPr>
          <w:ilvl w:val="0"/>
          <w:numId w:val="7"/>
        </w:numPr>
        <w:spacing w:after="160" w:line="240" w:lineRule="auto"/>
        <w:ind w:right="360"/>
      </w:pPr>
      <w:r>
        <w:t>T</w:t>
      </w:r>
      <w:r w:rsidR="00C12029">
        <w:t>he contravention(s) and reference</w:t>
      </w:r>
      <w:r w:rsidR="006A396D">
        <w:t>s</w:t>
      </w:r>
      <w:r w:rsidR="00C12029">
        <w:t xml:space="preserve"> to supporting legislation, codes or building bylaw</w:t>
      </w:r>
      <w:r w:rsidR="006A396D">
        <w:t xml:space="preserve"> described in sufficient detail so the </w:t>
      </w:r>
      <w:r w:rsidR="00C12029">
        <w:t>recipient understands what is at issue.</w:t>
      </w:r>
    </w:p>
    <w:p w14:paraId="74CC9B6B" w14:textId="03A3DCF0" w:rsidR="00C12029" w:rsidRPr="00B16387" w:rsidRDefault="00C12029" w:rsidP="00B16387">
      <w:pPr>
        <w:spacing w:after="0" w:line="240" w:lineRule="auto"/>
        <w:ind w:right="360"/>
        <w:rPr>
          <w:b/>
          <w:bCs/>
        </w:rPr>
      </w:pPr>
      <w:r w:rsidRPr="00B16387">
        <w:rPr>
          <w:b/>
          <w:bCs/>
        </w:rPr>
        <w:t>Order to Comply:</w:t>
      </w:r>
    </w:p>
    <w:p w14:paraId="1BC134C9" w14:textId="5FBFBC7A" w:rsidR="006A396D" w:rsidRDefault="00A06243" w:rsidP="006A396D">
      <w:pPr>
        <w:spacing w:after="0" w:line="240" w:lineRule="auto"/>
        <w:ind w:right="360"/>
      </w:pPr>
      <w:r>
        <w:t>Include:</w:t>
      </w:r>
    </w:p>
    <w:p w14:paraId="687346EA" w14:textId="3743A3AA" w:rsidR="00C12029" w:rsidRDefault="00A06243" w:rsidP="006A396D">
      <w:pPr>
        <w:pStyle w:val="ListParagraph"/>
        <w:numPr>
          <w:ilvl w:val="0"/>
          <w:numId w:val="15"/>
        </w:numPr>
        <w:spacing w:after="160" w:line="240" w:lineRule="auto"/>
        <w:ind w:left="360" w:right="360"/>
      </w:pPr>
      <w:r>
        <w:t xml:space="preserve">Reference to </w:t>
      </w:r>
      <w:r w:rsidR="00C12029">
        <w:t xml:space="preserve">subsection 25 and the specific provisions </w:t>
      </w:r>
      <w:r w:rsidR="006A396D">
        <w:t>under</w:t>
      </w:r>
      <w:r w:rsidR="00C12029">
        <w:t xml:space="preserve"> which the order is written.</w:t>
      </w:r>
    </w:p>
    <w:p w14:paraId="73B98F63" w14:textId="2279B9F2" w:rsidR="006A396D" w:rsidRDefault="00A06243" w:rsidP="00B16387">
      <w:pPr>
        <w:pStyle w:val="ListParagraph"/>
        <w:numPr>
          <w:ilvl w:val="1"/>
          <w:numId w:val="8"/>
        </w:numPr>
        <w:spacing w:after="160" w:line="240" w:lineRule="auto"/>
        <w:ind w:left="360" w:right="360"/>
      </w:pPr>
      <w:r>
        <w:t>A</w:t>
      </w:r>
      <w:r w:rsidR="00C12029">
        <w:t xml:space="preserve"> description of what is necessary to achieve compliance</w:t>
      </w:r>
      <w:r w:rsidR="006A396D">
        <w:t xml:space="preserve"> including option.</w:t>
      </w:r>
    </w:p>
    <w:p w14:paraId="622EE151" w14:textId="740B505F" w:rsidR="00C12029" w:rsidRDefault="006A396D" w:rsidP="00B16387">
      <w:pPr>
        <w:pStyle w:val="ListParagraph"/>
        <w:numPr>
          <w:ilvl w:val="1"/>
          <w:numId w:val="8"/>
        </w:numPr>
        <w:spacing w:after="160" w:line="240" w:lineRule="auto"/>
        <w:ind w:left="360" w:right="360"/>
      </w:pPr>
      <w:r>
        <w:t xml:space="preserve">The </w:t>
      </w:r>
      <w:r w:rsidR="00C12029">
        <w:t xml:space="preserve">date of compliance </w:t>
      </w:r>
      <w:r>
        <w:t>is required as determined necessary by the building official.</w:t>
      </w:r>
    </w:p>
    <w:p w14:paraId="3B86D431" w14:textId="303854BE" w:rsidR="00C12029" w:rsidRDefault="00C12029" w:rsidP="00B16387">
      <w:pPr>
        <w:spacing w:after="0" w:line="240" w:lineRule="auto"/>
        <w:ind w:right="360"/>
        <w:rPr>
          <w:b/>
          <w:bCs/>
        </w:rPr>
      </w:pPr>
      <w:r w:rsidRPr="00B16387">
        <w:rPr>
          <w:b/>
          <w:bCs/>
        </w:rPr>
        <w:t>Failure to Comply:</w:t>
      </w:r>
    </w:p>
    <w:p w14:paraId="62081E6F" w14:textId="385E4A50" w:rsidR="00C12029" w:rsidRDefault="00A06243" w:rsidP="00A06243">
      <w:pPr>
        <w:spacing w:after="0" w:line="240" w:lineRule="auto"/>
        <w:ind w:right="360"/>
      </w:pPr>
      <w:r w:rsidRPr="00A06243">
        <w:t>Include</w:t>
      </w:r>
      <w:r>
        <w:t xml:space="preserve"> i</w:t>
      </w:r>
      <w:r w:rsidR="00C12029">
        <w:t>nformation regarding the consequences for failure to comply by the assigned date</w:t>
      </w:r>
      <w:r>
        <w:t xml:space="preserve">. This could include </w:t>
      </w:r>
      <w:r w:rsidR="00C12029">
        <w:t xml:space="preserve">the specific enforcement measures the </w:t>
      </w:r>
      <w:r>
        <w:t xml:space="preserve">local authority and the building official and building official </w:t>
      </w:r>
      <w:r w:rsidR="00C12029">
        <w:t xml:space="preserve">will take. </w:t>
      </w:r>
    </w:p>
    <w:p w14:paraId="1455AB58" w14:textId="77777777" w:rsidR="00A06243" w:rsidRDefault="00A06243" w:rsidP="00A06243">
      <w:pPr>
        <w:spacing w:after="0" w:line="240" w:lineRule="auto"/>
        <w:ind w:right="360"/>
      </w:pPr>
    </w:p>
    <w:p w14:paraId="6C846515" w14:textId="359AFF00" w:rsidR="00C12029" w:rsidRDefault="00C12029" w:rsidP="00B16387">
      <w:pPr>
        <w:spacing w:after="0" w:line="240" w:lineRule="auto"/>
        <w:ind w:right="360"/>
        <w:rPr>
          <w:b/>
          <w:bCs/>
        </w:rPr>
      </w:pPr>
      <w:r w:rsidRPr="00B16387">
        <w:rPr>
          <w:b/>
          <w:bCs/>
        </w:rPr>
        <w:t>Order Issued By:</w:t>
      </w:r>
    </w:p>
    <w:p w14:paraId="1635670A" w14:textId="336FE25D" w:rsidR="00A06243" w:rsidRPr="00A06243" w:rsidRDefault="00A06243" w:rsidP="00B16387">
      <w:pPr>
        <w:spacing w:after="0" w:line="240" w:lineRule="auto"/>
        <w:ind w:right="360"/>
      </w:pPr>
      <w:r w:rsidRPr="00A06243">
        <w:t>Include:</w:t>
      </w:r>
    </w:p>
    <w:p w14:paraId="2E26D1E3" w14:textId="77777777" w:rsidR="00C12029" w:rsidRDefault="00C12029" w:rsidP="00B16387">
      <w:pPr>
        <w:pStyle w:val="ListParagraph"/>
        <w:numPr>
          <w:ilvl w:val="1"/>
          <w:numId w:val="10"/>
        </w:numPr>
        <w:spacing w:after="160" w:line="240" w:lineRule="auto"/>
        <w:ind w:left="360" w:right="360"/>
      </w:pPr>
      <w:r>
        <w:t>Provide information regarding the date of the OTC and the name of the BO responsible for inspection and who created the OTC.</w:t>
      </w:r>
    </w:p>
    <w:p w14:paraId="224EC3AA" w14:textId="77777777" w:rsidR="00C12029" w:rsidRDefault="00C12029" w:rsidP="00B16387">
      <w:pPr>
        <w:pStyle w:val="ListParagraph"/>
        <w:numPr>
          <w:ilvl w:val="1"/>
          <w:numId w:val="10"/>
        </w:numPr>
        <w:spacing w:after="160" w:line="240" w:lineRule="auto"/>
        <w:ind w:left="360" w:right="360"/>
      </w:pPr>
      <w:r>
        <w:t>Provide contact information for the BO responsible for the OTC and ensure the OTC is signed by the BO.</w:t>
      </w:r>
    </w:p>
    <w:p w14:paraId="42B50E33" w14:textId="5FC9A3FD" w:rsidR="00C12029" w:rsidRDefault="00C12029" w:rsidP="00B16387">
      <w:pPr>
        <w:spacing w:after="0" w:line="240" w:lineRule="auto"/>
        <w:ind w:right="360"/>
        <w:rPr>
          <w:b/>
          <w:bCs/>
        </w:rPr>
      </w:pPr>
      <w:r w:rsidRPr="00B16387">
        <w:rPr>
          <w:b/>
          <w:bCs/>
        </w:rPr>
        <w:t>Right of Appeal</w:t>
      </w:r>
    </w:p>
    <w:p w14:paraId="55A4FF3E" w14:textId="20E732EB" w:rsidR="00B47745" w:rsidRPr="00B47745" w:rsidRDefault="00B47745" w:rsidP="00B16387">
      <w:pPr>
        <w:spacing w:after="0" w:line="240" w:lineRule="auto"/>
        <w:ind w:right="360"/>
      </w:pPr>
      <w:r w:rsidRPr="00B47745">
        <w:t>Include:</w:t>
      </w:r>
    </w:p>
    <w:p w14:paraId="36EE9245" w14:textId="032B0421" w:rsidR="00C12029" w:rsidRDefault="00B47745" w:rsidP="00B16387">
      <w:pPr>
        <w:pStyle w:val="ListParagraph"/>
        <w:numPr>
          <w:ilvl w:val="1"/>
          <w:numId w:val="12"/>
        </w:numPr>
        <w:spacing w:after="160" w:line="240" w:lineRule="auto"/>
        <w:ind w:left="360" w:right="360"/>
      </w:pPr>
      <w:r>
        <w:t>D</w:t>
      </w:r>
      <w:r w:rsidR="00C12029">
        <w:t>etails regarding the right of appeal as referenced by section 31 the CC Act.</w:t>
      </w:r>
    </w:p>
    <w:p w14:paraId="796E2F70" w14:textId="276ABF29" w:rsidR="00C12029" w:rsidRDefault="00B47745" w:rsidP="00B16387">
      <w:pPr>
        <w:pStyle w:val="ListParagraph"/>
        <w:numPr>
          <w:ilvl w:val="1"/>
          <w:numId w:val="12"/>
        </w:numPr>
        <w:spacing w:after="160" w:line="240" w:lineRule="auto"/>
        <w:ind w:left="360" w:right="360"/>
      </w:pPr>
      <w:r>
        <w:t xml:space="preserve">The </w:t>
      </w:r>
      <w:proofErr w:type="gramStart"/>
      <w:r>
        <w:t>15 day</w:t>
      </w:r>
      <w:proofErr w:type="gramEnd"/>
      <w:r>
        <w:t xml:space="preserve"> deadline for submitting a </w:t>
      </w:r>
      <w:r w:rsidR="00C12029">
        <w:t>Request for Hearing application after service of the order.</w:t>
      </w:r>
    </w:p>
    <w:p w14:paraId="131EDBBE" w14:textId="5AE09CBB" w:rsidR="00C12029" w:rsidRDefault="00B47745" w:rsidP="00B16387">
      <w:pPr>
        <w:pStyle w:val="ListParagraph"/>
        <w:numPr>
          <w:ilvl w:val="1"/>
          <w:numId w:val="12"/>
        </w:numPr>
        <w:spacing w:after="160" w:line="240" w:lineRule="auto"/>
        <w:ind w:left="360" w:right="360"/>
      </w:pPr>
      <w:r>
        <w:t xml:space="preserve">The </w:t>
      </w:r>
      <w:r w:rsidR="00C12029">
        <w:t xml:space="preserve">deposit </w:t>
      </w:r>
      <w:r>
        <w:t xml:space="preserve">required to process a Request for Hearing. </w:t>
      </w:r>
    </w:p>
    <w:p w14:paraId="21E0CBD6" w14:textId="34967B0E" w:rsidR="00C12029" w:rsidRDefault="00B47745" w:rsidP="00B16387">
      <w:pPr>
        <w:pStyle w:val="ListParagraph"/>
        <w:numPr>
          <w:ilvl w:val="1"/>
          <w:numId w:val="12"/>
        </w:numPr>
        <w:spacing w:after="160" w:line="240" w:lineRule="auto"/>
        <w:ind w:left="360" w:right="360"/>
      </w:pPr>
      <w:r>
        <w:t xml:space="preserve">Who to contact for additional </w:t>
      </w:r>
      <w:proofErr w:type="gramStart"/>
      <w:r>
        <w:t>information</w:t>
      </w:r>
      <w:r w:rsidR="00C12029">
        <w:t>.</w:t>
      </w:r>
      <w:proofErr w:type="gramEnd"/>
    </w:p>
    <w:sectPr w:rsidR="00C1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7B26"/>
    <w:multiLevelType w:val="hybridMultilevel"/>
    <w:tmpl w:val="53F2F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3FDA"/>
    <w:multiLevelType w:val="hybridMultilevel"/>
    <w:tmpl w:val="B5D8B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619E"/>
    <w:multiLevelType w:val="hybridMultilevel"/>
    <w:tmpl w:val="76260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5057"/>
    <w:multiLevelType w:val="hybridMultilevel"/>
    <w:tmpl w:val="C090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152DB"/>
    <w:multiLevelType w:val="hybridMultilevel"/>
    <w:tmpl w:val="A9BE8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22ED8"/>
    <w:multiLevelType w:val="hybridMultilevel"/>
    <w:tmpl w:val="A150E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438DE"/>
    <w:multiLevelType w:val="hybridMultilevel"/>
    <w:tmpl w:val="BBAC4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4671B"/>
    <w:multiLevelType w:val="hybridMultilevel"/>
    <w:tmpl w:val="A880D6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3621D"/>
    <w:multiLevelType w:val="hybridMultilevel"/>
    <w:tmpl w:val="6330C6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24F"/>
    <w:multiLevelType w:val="hybridMultilevel"/>
    <w:tmpl w:val="DA1E34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1B3BE8"/>
    <w:multiLevelType w:val="hybridMultilevel"/>
    <w:tmpl w:val="6AAA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8404C"/>
    <w:multiLevelType w:val="hybridMultilevel"/>
    <w:tmpl w:val="DC8EAC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15AB"/>
    <w:multiLevelType w:val="hybridMultilevel"/>
    <w:tmpl w:val="EED28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C7F"/>
    <w:multiLevelType w:val="hybridMultilevel"/>
    <w:tmpl w:val="A0A6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F44D3"/>
    <w:multiLevelType w:val="hybridMultilevel"/>
    <w:tmpl w:val="3ACC3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29"/>
    <w:rsid w:val="002C5D23"/>
    <w:rsid w:val="006A396D"/>
    <w:rsid w:val="007B2FFA"/>
    <w:rsid w:val="00805887"/>
    <w:rsid w:val="008C299C"/>
    <w:rsid w:val="00923E77"/>
    <w:rsid w:val="00A06243"/>
    <w:rsid w:val="00A250AE"/>
    <w:rsid w:val="00AD3092"/>
    <w:rsid w:val="00B16387"/>
    <w:rsid w:val="00B3369F"/>
    <w:rsid w:val="00B47745"/>
    <w:rsid w:val="00C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9F3A"/>
  <w15:chartTrackingRefBased/>
  <w15:docId w15:val="{DB748FA3-C86E-4F87-8733-C9BFAED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0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029"/>
    <w:pPr>
      <w:ind w:left="720"/>
      <w:contextualSpacing/>
    </w:pPr>
  </w:style>
  <w:style w:type="table" w:styleId="TableGrid">
    <w:name w:val="Table Grid"/>
    <w:basedOn w:val="TableNormal"/>
    <w:uiPriority w:val="39"/>
    <w:rsid w:val="00C1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tstandards@gov.sk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William GR</dc:creator>
  <cp:keywords/>
  <dc:description/>
  <cp:lastModifiedBy>Hawkins, William GR</cp:lastModifiedBy>
  <cp:revision>5</cp:revision>
  <cp:lastPrinted>2022-03-02T22:00:00Z</cp:lastPrinted>
  <dcterms:created xsi:type="dcterms:W3CDTF">2022-02-28T19:43:00Z</dcterms:created>
  <dcterms:modified xsi:type="dcterms:W3CDTF">2022-03-02T22:00:00Z</dcterms:modified>
</cp:coreProperties>
</file>